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center"/>
        <w:rPr>
          <w:sz w:val="28"/>
          <w:szCs w:val="28"/>
        </w:rPr>
      </w:pPr>
      <w:r w:rsidDel="00000000" w:rsidR="00000000" w:rsidRPr="00000000">
        <w:rPr>
          <w:b w:val="1"/>
          <w:sz w:val="28"/>
          <w:szCs w:val="28"/>
        </w:rPr>
        <w:drawing>
          <wp:inline distB="0" distT="0" distL="114300" distR="114300">
            <wp:extent cx="447675"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5">
      <w:pPr>
        <w:rPr>
          <w:b w:val="1"/>
          <w:sz w:val="28"/>
          <w:szCs w:val="28"/>
        </w:rPr>
      </w:pPr>
      <w:bookmarkStart w:colFirst="0" w:colLast="0" w:name="_heading=h.30j0zll" w:id="0"/>
      <w:bookmarkEnd w:id="0"/>
      <w:r w:rsidDel="00000000" w:rsidR="00000000" w:rsidRPr="00000000">
        <w:rPr>
          <w:b w:val="1"/>
          <w:sz w:val="28"/>
          <w:szCs w:val="28"/>
          <w:rtl w:val="0"/>
        </w:rPr>
        <w:t xml:space="preserve">від 12 грудня 2023 року                 м. Сквира                                № 46.8-42-VІІІ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rPr>
          <w:b w:val="1"/>
          <w:color w:val="000000"/>
          <w:sz w:val="28"/>
          <w:szCs w:val="28"/>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rPr>
          <w:b w:val="1"/>
          <w:color w:val="000000"/>
          <w:sz w:val="28"/>
          <w:szCs w:val="28"/>
        </w:rPr>
      </w:pPr>
      <w:r w:rsidDel="00000000" w:rsidR="00000000" w:rsidRPr="00000000">
        <w:rPr>
          <w:b w:val="1"/>
          <w:color w:val="000000"/>
          <w:sz w:val="28"/>
          <w:szCs w:val="28"/>
          <w:rtl w:val="0"/>
        </w:rPr>
        <w:t xml:space="preserve">Про передачу в оренду земельної ділянки комунальної </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rPr>
          <w:b w:val="1"/>
          <w:color w:val="000000"/>
          <w:sz w:val="28"/>
          <w:szCs w:val="28"/>
        </w:rPr>
      </w:pPr>
      <w:r w:rsidDel="00000000" w:rsidR="00000000" w:rsidRPr="00000000">
        <w:rPr>
          <w:b w:val="1"/>
          <w:color w:val="000000"/>
          <w:sz w:val="28"/>
          <w:szCs w:val="28"/>
          <w:rtl w:val="0"/>
        </w:rPr>
        <w:t xml:space="preserve">власності водного фонду в комплексі з розташованим </w:t>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rPr>
          <w:b w:val="1"/>
          <w:color w:val="000000"/>
          <w:sz w:val="28"/>
          <w:szCs w:val="28"/>
        </w:rPr>
      </w:pPr>
      <w:r w:rsidDel="00000000" w:rsidR="00000000" w:rsidRPr="00000000">
        <w:rPr>
          <w:b w:val="1"/>
          <w:color w:val="000000"/>
          <w:sz w:val="28"/>
          <w:szCs w:val="28"/>
          <w:rtl w:val="0"/>
        </w:rPr>
        <w:t xml:space="preserve">на ній водним об’єктом з цільовим призначенням для </w:t>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rPr>
          <w:b w:val="1"/>
          <w:color w:val="000000"/>
          <w:sz w:val="28"/>
          <w:szCs w:val="28"/>
        </w:rPr>
      </w:pPr>
      <w:r w:rsidDel="00000000" w:rsidR="00000000" w:rsidRPr="00000000">
        <w:rPr>
          <w:b w:val="1"/>
          <w:color w:val="000000"/>
          <w:sz w:val="28"/>
          <w:szCs w:val="28"/>
          <w:rtl w:val="0"/>
        </w:rPr>
        <w:t xml:space="preserve">рибогосподарських потреб загальною площею 17,4951 га </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rPr>
          <w:b w:val="1"/>
          <w:color w:val="000000"/>
          <w:sz w:val="28"/>
          <w:szCs w:val="28"/>
        </w:rPr>
      </w:pPr>
      <w:r w:rsidDel="00000000" w:rsidR="00000000" w:rsidRPr="00000000">
        <w:rPr>
          <w:b w:val="1"/>
          <w:color w:val="000000"/>
          <w:sz w:val="28"/>
          <w:szCs w:val="28"/>
          <w:rtl w:val="0"/>
        </w:rPr>
        <w:t xml:space="preserve">громадянину Панкову Сергію Олександровичу та </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rPr>
          <w:b w:val="1"/>
          <w:color w:val="000000"/>
          <w:sz w:val="28"/>
          <w:szCs w:val="28"/>
        </w:rPr>
      </w:pPr>
      <w:r w:rsidDel="00000000" w:rsidR="00000000" w:rsidRPr="00000000">
        <w:rPr>
          <w:b w:val="1"/>
          <w:color w:val="000000"/>
          <w:sz w:val="28"/>
          <w:szCs w:val="28"/>
          <w:rtl w:val="0"/>
        </w:rPr>
        <w:t xml:space="preserve">громадянину Шутьку Валерію Миколайовичу</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rPr>
          <w:b w:val="1"/>
          <w:color w:val="000000"/>
          <w:sz w:val="28"/>
          <w:szCs w:val="28"/>
        </w:rPr>
      </w:pPr>
      <w:r w:rsidDel="00000000" w:rsidR="00000000" w:rsidRPr="00000000">
        <w:rPr>
          <w:b w:val="1"/>
          <w:color w:val="000000"/>
          <w:sz w:val="28"/>
          <w:szCs w:val="28"/>
          <w:rtl w:val="0"/>
        </w:rPr>
        <w:t xml:space="preserve">на території Сквирської міської територіальної громади</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rPr>
          <w:b w:val="1"/>
          <w:color w:val="000000"/>
          <w:sz w:val="28"/>
          <w:szCs w:val="28"/>
        </w:rPr>
      </w:pPr>
      <w:r w:rsidDel="00000000" w:rsidR="00000000" w:rsidRPr="00000000">
        <w:rPr>
          <w:b w:val="1"/>
          <w:color w:val="000000"/>
          <w:sz w:val="28"/>
          <w:szCs w:val="28"/>
          <w:rtl w:val="0"/>
        </w:rPr>
        <w:t xml:space="preserve">Білоцерківського району Київської області (с. Антонів)</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rPr>
          <w:b w:val="1"/>
          <w:color w:val="000000"/>
          <w:sz w:val="28"/>
          <w:szCs w:val="28"/>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ind w:firstLine="708"/>
        <w:jc w:val="both"/>
        <w:rPr>
          <w:color w:val="000000"/>
          <w:sz w:val="28"/>
          <w:szCs w:val="28"/>
        </w:rPr>
      </w:pPr>
      <w:r w:rsidDel="00000000" w:rsidR="00000000" w:rsidRPr="00000000">
        <w:rPr>
          <w:color w:val="000000"/>
          <w:sz w:val="28"/>
          <w:szCs w:val="28"/>
          <w:rtl w:val="0"/>
        </w:rPr>
        <w:t xml:space="preserve">Розглянувши заяву громадянина Панкова Сергія Олександровича та громадянина Шутька Валерія Миколайовича вх.№05-2023/4674 від 01.09.2023 та додані документи, витяг з Державного реєстру речових прав на нерухоме майно,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ст. ст. 12, 58, 59, 79-1, 122, 124, ч.1 п.2 ст.134 Земельного кодексу України, ст. 51 Водного кодексу України, ст. 288 Податкового кодексу України, Законом України «Про аквакультуру, Законом України «Про оренду землі», п.34 ст.26 Закону України «Про місцеве самоврядування в Україні», Сквирська міська рада VIIІ скликання</w:t>
      </w:r>
    </w:p>
    <w:p w:rsidR="00000000" w:rsidDel="00000000" w:rsidP="00000000" w:rsidRDefault="00000000" w:rsidRPr="00000000" w14:paraId="00000011">
      <w:pPr>
        <w:shd w:fill="ffffff" w:val="clear"/>
        <w:jc w:val="both"/>
        <w:rPr>
          <w:b w:val="1"/>
          <w:sz w:val="28"/>
          <w:szCs w:val="28"/>
        </w:rPr>
      </w:pPr>
      <w:r w:rsidDel="00000000" w:rsidR="00000000" w:rsidRPr="00000000">
        <w:rPr>
          <w:rtl w:val="0"/>
        </w:rPr>
      </w:r>
    </w:p>
    <w:p w:rsidR="00000000" w:rsidDel="00000000" w:rsidP="00000000" w:rsidRDefault="00000000" w:rsidRPr="00000000" w14:paraId="00000012">
      <w:pPr>
        <w:shd w:fill="ffffff" w:val="clear"/>
        <w:rPr>
          <w:b w:val="1"/>
          <w:sz w:val="28"/>
          <w:szCs w:val="28"/>
        </w:rPr>
      </w:pPr>
      <w:r w:rsidDel="00000000" w:rsidR="00000000" w:rsidRPr="00000000">
        <w:rPr>
          <w:b w:val="1"/>
          <w:sz w:val="28"/>
          <w:szCs w:val="28"/>
          <w:rtl w:val="0"/>
        </w:rPr>
        <w:t xml:space="preserve">В И Р І Ш И Л А:</w:t>
      </w:r>
    </w:p>
    <w:p w:rsidR="00000000" w:rsidDel="00000000" w:rsidP="00000000" w:rsidRDefault="00000000" w:rsidRPr="00000000" w14:paraId="00000013">
      <w:pPr>
        <w:shd w:fill="ffffff" w:val="clear"/>
        <w:ind w:firstLine="708"/>
        <w:jc w:val="both"/>
        <w:rPr>
          <w:sz w:val="28"/>
          <w:szCs w:val="28"/>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1. Передати громадянину Панкову Сергію Олександровичу та громадянину Шутьку Валерію Миколайовичу в оренду земельну ділянку водного фонду в комплексі з розташованим на ній водним об’єктом з цільовим призначенням: 10.07 Для рибогосподарських потреб, загальною площею 17,4951 га, кадастровий номер 3224080301:01:067:0001 на території Сквирської міської територіальної громади Білоцерківського району Київської області (с. Антонів) строком на 10 (десять) років, відповідно до ч.1 п.2 ст.134 Земельного кодексу України, ст. 51 Водного кодексу України.</w:t>
      </w:r>
    </w:p>
    <w:p w:rsidR="00000000" w:rsidDel="00000000" w:rsidP="00000000" w:rsidRDefault="00000000" w:rsidRPr="00000000" w14:paraId="00000015">
      <w:pPr>
        <w:ind w:right="-2" w:firstLine="567"/>
        <w:jc w:val="both"/>
        <w:rPr>
          <w:color w:val="000000"/>
          <w:sz w:val="28"/>
          <w:szCs w:val="28"/>
        </w:rPr>
      </w:pPr>
      <w:r w:rsidDel="00000000" w:rsidR="00000000" w:rsidRPr="00000000">
        <w:rPr>
          <w:color w:val="000000"/>
          <w:sz w:val="28"/>
          <w:szCs w:val="28"/>
          <w:rtl w:val="0"/>
        </w:rPr>
        <w:t xml:space="preserve">2. Встановити річний розмір орендної плати за користування земельною ділянкою водного фонду в розмірі 7 (сім</w:t>
      </w:r>
      <w:r w:rsidDel="00000000" w:rsidR="00000000" w:rsidRPr="00000000">
        <w:rPr>
          <w:sz w:val="28"/>
          <w:szCs w:val="28"/>
          <w:rtl w:val="0"/>
        </w:rPr>
        <w:t xml:space="preserve">)</w:t>
      </w:r>
      <w:r w:rsidDel="00000000" w:rsidR="00000000" w:rsidRPr="00000000">
        <w:rPr>
          <w:color w:val="000000"/>
          <w:sz w:val="28"/>
          <w:szCs w:val="28"/>
          <w:rtl w:val="0"/>
        </w:rPr>
        <w:t xml:space="preserve">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000000" w:rsidDel="00000000" w:rsidP="00000000" w:rsidRDefault="00000000" w:rsidRPr="00000000" w14:paraId="00000016">
      <w:pPr>
        <w:ind w:firstLine="567"/>
        <w:jc w:val="both"/>
        <w:rPr>
          <w:sz w:val="28"/>
          <w:szCs w:val="28"/>
        </w:rPr>
      </w:pPr>
      <w:r w:rsidDel="00000000" w:rsidR="00000000" w:rsidRPr="00000000">
        <w:rPr>
          <w:sz w:val="28"/>
          <w:szCs w:val="28"/>
          <w:rtl w:val="0"/>
        </w:rPr>
        <w:t xml:space="preserve">3. Громадянину Панкову Сергію Олександровичу та громадянину Шутьку Валерію Миколайовичу </w:t>
      </w:r>
      <w:r w:rsidDel="00000000" w:rsidR="00000000" w:rsidRPr="00000000">
        <w:rPr>
          <w:color w:val="000000"/>
          <w:sz w:val="28"/>
          <w:szCs w:val="28"/>
          <w:rtl w:val="0"/>
        </w:rPr>
        <w:t xml:space="preserve">звернутись до відділу з питань земельних ресурсів та кадастру Сквирської міської ради для укладання договору оренди землі</w:t>
      </w:r>
      <w:r w:rsidDel="00000000" w:rsidR="00000000" w:rsidRPr="00000000">
        <w:rPr>
          <w:rtl w:val="0"/>
        </w:rPr>
        <w:t xml:space="preserve"> </w:t>
      </w:r>
      <w:r w:rsidDel="00000000" w:rsidR="00000000" w:rsidRPr="00000000">
        <w:rPr>
          <w:color w:val="000000"/>
          <w:sz w:val="28"/>
          <w:szCs w:val="28"/>
          <w:rtl w:val="0"/>
        </w:rPr>
        <w:t xml:space="preserve">в комплексі з розташованим на ній водним об’єктом та після погодження договору з Державним агентством водних ресурсів України зареєструвати договір оренди земельної ділянки в комплексі з розташованим на ній водним об’єктом згідно вимог чинного законодавства.</w:t>
      </w:r>
      <w:r w:rsidDel="00000000" w:rsidR="00000000" w:rsidRPr="00000000">
        <w:rPr>
          <w:rtl w:val="0"/>
        </w:rPr>
      </w:r>
    </w:p>
    <w:p w:rsidR="00000000" w:rsidDel="00000000" w:rsidP="00000000" w:rsidRDefault="00000000" w:rsidRPr="00000000" w14:paraId="00000017">
      <w:pPr>
        <w:ind w:firstLine="567"/>
        <w:jc w:val="both"/>
        <w:rPr>
          <w:sz w:val="28"/>
          <w:szCs w:val="28"/>
        </w:rPr>
      </w:pPr>
      <w:r w:rsidDel="00000000" w:rsidR="00000000" w:rsidRPr="00000000">
        <w:rPr>
          <w:sz w:val="28"/>
          <w:szCs w:val="28"/>
          <w:rtl w:val="0"/>
        </w:rPr>
        <w:t xml:space="preserve">4. </w:t>
      </w: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jc w:val="both"/>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jc w:val="both"/>
        <w:rPr>
          <w:sz w:val="28"/>
          <w:szCs w:val="28"/>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B">
      <w:pPr>
        <w:rPr>
          <w:sz w:val="28"/>
          <w:szCs w:val="28"/>
        </w:rPr>
      </w:pPr>
      <w:r w:rsidDel="00000000" w:rsidR="00000000" w:rsidRPr="00000000">
        <w:rPr>
          <w:rtl w:val="0"/>
        </w:rPr>
      </w:r>
    </w:p>
    <w:sectPr>
      <w:pgSz w:h="16838" w:w="11906" w:orient="portrait"/>
      <w:pgMar w:bottom="1135"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gJ0odYTm8nXEAEF+xHFtNPQJSw==">CgMxLjAyCWguMzBqMHpsbDgAciExcFh1MWU4X2Vkd3lneEdfeWVYci0yUVZuMHctWlVhWXc=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